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7E312" w14:textId="77777777" w:rsidR="008853C0" w:rsidRDefault="008853C0" w:rsidP="008853C0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7E9E23B9" wp14:editId="13CD67DF">
            <wp:extent cx="497941" cy="530022"/>
            <wp:effectExtent l="0" t="0" r="0" b="3810"/>
            <wp:docPr id="2108996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821" cy="5405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6EECF9" w14:textId="77777777" w:rsidR="008853C0" w:rsidRPr="00A448D0" w:rsidRDefault="008853C0" w:rsidP="008853C0">
      <w:pPr>
        <w:jc w:val="center"/>
        <w:rPr>
          <w:b/>
          <w:bCs/>
          <w:sz w:val="36"/>
          <w:szCs w:val="36"/>
        </w:rPr>
      </w:pPr>
      <w:r w:rsidRPr="00A448D0">
        <w:rPr>
          <w:b/>
          <w:bCs/>
          <w:sz w:val="36"/>
          <w:szCs w:val="36"/>
        </w:rPr>
        <w:t xml:space="preserve">Межрайонная природоохранная прокуратура </w:t>
      </w:r>
      <w:r w:rsidRPr="00A448D0">
        <w:rPr>
          <w:b/>
          <w:bCs/>
          <w:sz w:val="36"/>
          <w:szCs w:val="36"/>
        </w:rPr>
        <w:br/>
        <w:t>Московской области разъясняет</w:t>
      </w:r>
    </w:p>
    <w:p w14:paraId="353D54F5" w14:textId="56BF3F70" w:rsidR="00FF6E71" w:rsidRPr="008853C0" w:rsidRDefault="00FF6E71" w:rsidP="00F91D0E">
      <w:pPr>
        <w:ind w:firstLine="708"/>
        <w:jc w:val="both"/>
        <w:rPr>
          <w:sz w:val="28"/>
          <w:szCs w:val="28"/>
        </w:rPr>
      </w:pPr>
      <w:r w:rsidRPr="00FF6E71">
        <w:rPr>
          <w:sz w:val="28"/>
          <w:szCs w:val="28"/>
        </w:rPr>
        <w:t xml:space="preserve">Согласно пп. </w:t>
      </w:r>
      <w:r w:rsidR="00C27083">
        <w:rPr>
          <w:sz w:val="28"/>
          <w:szCs w:val="28"/>
        </w:rPr>
        <w:t>«</w:t>
      </w:r>
      <w:r w:rsidRPr="00FF6E71">
        <w:rPr>
          <w:sz w:val="28"/>
          <w:szCs w:val="28"/>
        </w:rPr>
        <w:t>а</w:t>
      </w:r>
      <w:r w:rsidR="00C27083">
        <w:rPr>
          <w:sz w:val="28"/>
          <w:szCs w:val="28"/>
        </w:rPr>
        <w:t>»</w:t>
      </w:r>
      <w:r w:rsidRPr="00FF6E71">
        <w:rPr>
          <w:sz w:val="28"/>
          <w:szCs w:val="28"/>
        </w:rPr>
        <w:t xml:space="preserve">, </w:t>
      </w:r>
      <w:r w:rsidR="00C27083">
        <w:rPr>
          <w:sz w:val="28"/>
          <w:szCs w:val="28"/>
        </w:rPr>
        <w:t>«</w:t>
      </w:r>
      <w:r w:rsidRPr="00FF6E71">
        <w:rPr>
          <w:sz w:val="28"/>
          <w:szCs w:val="28"/>
        </w:rPr>
        <w:t>б</w:t>
      </w:r>
      <w:r w:rsidR="00C27083">
        <w:rPr>
          <w:sz w:val="28"/>
          <w:szCs w:val="28"/>
        </w:rPr>
        <w:t>»</w:t>
      </w:r>
      <w:r w:rsidRPr="00FF6E71">
        <w:rPr>
          <w:sz w:val="28"/>
          <w:szCs w:val="28"/>
        </w:rPr>
        <w:t xml:space="preserve"> и </w:t>
      </w:r>
      <w:r w:rsidR="00C27083">
        <w:rPr>
          <w:sz w:val="28"/>
          <w:szCs w:val="28"/>
        </w:rPr>
        <w:t>«</w:t>
      </w:r>
      <w:r w:rsidRPr="00FF6E71">
        <w:rPr>
          <w:sz w:val="28"/>
          <w:szCs w:val="28"/>
        </w:rPr>
        <w:t>в</w:t>
      </w:r>
      <w:r w:rsidR="00C27083">
        <w:rPr>
          <w:sz w:val="28"/>
          <w:szCs w:val="28"/>
        </w:rPr>
        <w:t>»</w:t>
      </w:r>
      <w:r w:rsidRPr="00FF6E71">
        <w:rPr>
          <w:sz w:val="28"/>
          <w:szCs w:val="28"/>
        </w:rPr>
        <w:t xml:space="preserve"> п. 1 постановления Правительства </w:t>
      </w:r>
      <w:r w:rsidR="0077641C">
        <w:rPr>
          <w:sz w:val="28"/>
          <w:szCs w:val="28"/>
        </w:rPr>
        <w:t>РФ</w:t>
      </w:r>
      <w:r w:rsidRPr="00FF6E71">
        <w:rPr>
          <w:sz w:val="28"/>
          <w:szCs w:val="28"/>
        </w:rPr>
        <w:t xml:space="preserve"> от 26</w:t>
      </w:r>
      <w:r w:rsidR="0077641C">
        <w:rPr>
          <w:sz w:val="28"/>
          <w:szCs w:val="28"/>
        </w:rPr>
        <w:t> </w:t>
      </w:r>
      <w:r w:rsidRPr="00FF6E71">
        <w:rPr>
          <w:sz w:val="28"/>
          <w:szCs w:val="28"/>
        </w:rPr>
        <w:t xml:space="preserve">декабря 2014 г. </w:t>
      </w:r>
      <w:r w:rsidR="0077641C">
        <w:rPr>
          <w:sz w:val="28"/>
          <w:szCs w:val="28"/>
        </w:rPr>
        <w:t>№</w:t>
      </w:r>
      <w:r w:rsidRPr="00FF6E71">
        <w:rPr>
          <w:sz w:val="28"/>
          <w:szCs w:val="28"/>
        </w:rPr>
        <w:t xml:space="preserve"> 1509 </w:t>
      </w:r>
      <w:r w:rsidR="0077641C">
        <w:rPr>
          <w:sz w:val="28"/>
          <w:szCs w:val="28"/>
        </w:rPr>
        <w:t>«</w:t>
      </w:r>
      <w:r w:rsidRPr="00FF6E71">
        <w:rPr>
          <w:sz w:val="28"/>
          <w:szCs w:val="28"/>
        </w:rPr>
        <w:t>О ставках платы за пользование водными объектами, находящимися в федеральной собственности, и внесении изменений в раздел I ставок платы за пользование водными объектами, находящимися в федеральной собственности</w:t>
      </w:r>
      <w:r w:rsidR="0077641C">
        <w:rPr>
          <w:sz w:val="28"/>
          <w:szCs w:val="28"/>
        </w:rPr>
        <w:t>»</w:t>
      </w:r>
      <w:r w:rsidRPr="00FF6E71">
        <w:rPr>
          <w:sz w:val="28"/>
          <w:szCs w:val="28"/>
        </w:rPr>
        <w:t xml:space="preserve"> начиная с 2026 г. ставки платы за пользование водными объектами, находящимися в федеральной собственности, применяются с использованием коэффициента, учитывающего фактическое изменение (в среднем за год) потребительских цен на товары (работы, услуги) в Российской Федерации, определяемого Минэкономразвития России в соответствии с данными государственной статистической отчетности для второго по порядку года, предшествующего году платежного периода.</w:t>
      </w:r>
    </w:p>
    <w:p w14:paraId="7D3B4C78" w14:textId="7DFD0D0A" w:rsidR="008853C0" w:rsidRPr="008853C0" w:rsidRDefault="008853C0" w:rsidP="00717ABF">
      <w:pPr>
        <w:ind w:firstLine="708"/>
        <w:jc w:val="both"/>
        <w:rPr>
          <w:sz w:val="28"/>
          <w:szCs w:val="28"/>
        </w:rPr>
      </w:pPr>
      <w:r w:rsidRPr="008853C0">
        <w:rPr>
          <w:sz w:val="28"/>
          <w:szCs w:val="28"/>
        </w:rPr>
        <w:t xml:space="preserve">Согласно разъяснениям Минэкономразвития России фактическое изменение (в среднем за год) потребительских цен на товары (работы, услуги) соответствует показателю </w:t>
      </w:r>
      <w:r w:rsidR="00717ABF">
        <w:rPr>
          <w:sz w:val="28"/>
          <w:szCs w:val="28"/>
        </w:rPr>
        <w:t>«</w:t>
      </w:r>
      <w:r w:rsidRPr="008853C0">
        <w:rPr>
          <w:sz w:val="28"/>
          <w:szCs w:val="28"/>
        </w:rPr>
        <w:t>Индекс потребительских цен за период с начала года к соответствующему периоду предыдущего года (январь - декабрь отчетного года к январю - декабрю предыдущего года)</w:t>
      </w:r>
      <w:r w:rsidR="00717ABF">
        <w:rPr>
          <w:sz w:val="28"/>
          <w:szCs w:val="28"/>
        </w:rPr>
        <w:t>»</w:t>
      </w:r>
      <w:r w:rsidRPr="008853C0">
        <w:rPr>
          <w:sz w:val="28"/>
          <w:szCs w:val="28"/>
        </w:rPr>
        <w:t xml:space="preserve"> (далее - ИПЦ), который рассчитывается Росстатом и публикуется на его официальном сайте.</w:t>
      </w:r>
    </w:p>
    <w:p w14:paraId="66F1A01C" w14:textId="3151F8A3" w:rsidR="008853C0" w:rsidRPr="008853C0" w:rsidRDefault="008853C0" w:rsidP="00F91D0E">
      <w:pPr>
        <w:ind w:firstLine="708"/>
        <w:jc w:val="both"/>
        <w:rPr>
          <w:sz w:val="28"/>
          <w:szCs w:val="28"/>
        </w:rPr>
      </w:pPr>
      <w:r w:rsidRPr="008853C0">
        <w:rPr>
          <w:sz w:val="28"/>
          <w:szCs w:val="28"/>
        </w:rPr>
        <w:t xml:space="preserve">Согласно официально опубликованным в сети </w:t>
      </w:r>
      <w:r w:rsidR="00F91D0E">
        <w:rPr>
          <w:sz w:val="28"/>
          <w:szCs w:val="28"/>
        </w:rPr>
        <w:t>«</w:t>
      </w:r>
      <w:r w:rsidRPr="008853C0">
        <w:rPr>
          <w:sz w:val="28"/>
          <w:szCs w:val="28"/>
        </w:rPr>
        <w:t>Интерне</w:t>
      </w:r>
      <w:r w:rsidR="00F91D0E">
        <w:rPr>
          <w:sz w:val="28"/>
          <w:szCs w:val="28"/>
        </w:rPr>
        <w:t>т»</w:t>
      </w:r>
      <w:r w:rsidRPr="008853C0">
        <w:rPr>
          <w:sz w:val="28"/>
          <w:szCs w:val="28"/>
        </w:rPr>
        <w:t xml:space="preserve"> данным Росстата ИПЦ за январь - декабрь 2024 г. к январю - декабрю предыдущего года составил 108,45%.</w:t>
      </w:r>
    </w:p>
    <w:p w14:paraId="062B43AD" w14:textId="5E985093" w:rsidR="00E26A58" w:rsidRDefault="008853C0" w:rsidP="00F91D0E">
      <w:pPr>
        <w:ind w:firstLine="708"/>
        <w:jc w:val="both"/>
      </w:pPr>
      <w:r w:rsidRPr="008853C0">
        <w:rPr>
          <w:sz w:val="28"/>
          <w:szCs w:val="28"/>
        </w:rPr>
        <w:t>Учитывая изложенное, при расчете ставок платы за пользование водными объектами, находящимися в федеральной собственности, на 2026 г. к ставкам платы 2025 г. по всем целям водопользования применяется коэффициент 1,0845. Ставки платы рассчитываются с округлением до полного рубля в соответствии с действующим порядком округления.</w:t>
      </w:r>
    </w:p>
    <w:sectPr w:rsidR="00E26A58" w:rsidSect="0081053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8D0"/>
    <w:rsid w:val="00160B1C"/>
    <w:rsid w:val="00165D66"/>
    <w:rsid w:val="003B6E72"/>
    <w:rsid w:val="004C0D2E"/>
    <w:rsid w:val="0061396E"/>
    <w:rsid w:val="00652E81"/>
    <w:rsid w:val="00717ABF"/>
    <w:rsid w:val="00727026"/>
    <w:rsid w:val="00773745"/>
    <w:rsid w:val="0077641C"/>
    <w:rsid w:val="00777CAB"/>
    <w:rsid w:val="0081053E"/>
    <w:rsid w:val="008853C0"/>
    <w:rsid w:val="00961473"/>
    <w:rsid w:val="009A4351"/>
    <w:rsid w:val="00C20017"/>
    <w:rsid w:val="00C27083"/>
    <w:rsid w:val="00CF78D0"/>
    <w:rsid w:val="00E26A58"/>
    <w:rsid w:val="00E96894"/>
    <w:rsid w:val="00EF321C"/>
    <w:rsid w:val="00F002B6"/>
    <w:rsid w:val="00F91D0E"/>
    <w:rsid w:val="00FF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D7A18"/>
  <w15:chartTrackingRefBased/>
  <w15:docId w15:val="{76D4ACCD-C9DC-4774-AFBF-F9DFE6D6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53C0"/>
    <w:rPr>
      <w:kern w:val="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autoRedefine/>
    <w:uiPriority w:val="9"/>
    <w:qFormat/>
    <w:rsid w:val="00E96894"/>
    <w:pPr>
      <w:keepNext/>
      <w:suppressAutoHyphens/>
      <w:spacing w:before="360" w:after="240"/>
      <w:jc w:val="center"/>
      <w:outlineLvl w:val="0"/>
    </w:pPr>
    <w:rPr>
      <w:rFonts w:eastAsiaTheme="minorHAnsi"/>
      <w:b/>
      <w:caps/>
      <w:kern w:val="28"/>
      <w:sz w:val="28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96894"/>
    <w:pPr>
      <w:keepNext/>
      <w:suppressAutoHyphens/>
      <w:spacing w:before="240" w:after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E96894"/>
    <w:pPr>
      <w:keepNext/>
      <w:suppressAutoHyphens/>
      <w:spacing w:before="120" w:after="60"/>
      <w:jc w:val="center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"/>
    <w:unhideWhenUsed/>
    <w:rsid w:val="003B6E72"/>
    <w:pPr>
      <w:keepNext/>
      <w:spacing w:before="200" w:after="60"/>
      <w:jc w:val="center"/>
      <w:outlineLvl w:val="3"/>
    </w:pPr>
    <w:rPr>
      <w:b/>
      <w:bCs/>
      <w:i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6E7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78D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78D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78D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78D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инистерство"/>
    <w:basedOn w:val="a"/>
    <w:qFormat/>
    <w:rsid w:val="00E96894"/>
    <w:pPr>
      <w:spacing w:after="0"/>
    </w:pPr>
    <w:rPr>
      <w:rFonts w:eastAsia="Calibri"/>
      <w:b/>
      <w:sz w:val="28"/>
    </w:rPr>
  </w:style>
  <w:style w:type="paragraph" w:customStyle="1" w:styleId="a4">
    <w:name w:val="Моё_оглавление"/>
    <w:basedOn w:val="a"/>
    <w:next w:val="a"/>
    <w:qFormat/>
    <w:rsid w:val="00E96894"/>
    <w:pPr>
      <w:spacing w:after="240"/>
      <w:jc w:val="center"/>
    </w:pPr>
    <w:rPr>
      <w:b/>
    </w:rPr>
  </w:style>
  <w:style w:type="paragraph" w:customStyle="1" w:styleId="a5">
    <w:name w:val="Дата_сдачи"/>
    <w:basedOn w:val="a"/>
    <w:next w:val="a"/>
    <w:qFormat/>
    <w:rsid w:val="003B6E72"/>
    <w:pPr>
      <w:tabs>
        <w:tab w:val="left" w:pos="4536"/>
        <w:tab w:val="right" w:pos="8505"/>
      </w:tabs>
      <w:spacing w:before="240"/>
    </w:pPr>
    <w:rPr>
      <w:szCs w:val="24"/>
    </w:rPr>
  </w:style>
  <w:style w:type="character" w:customStyle="1" w:styleId="20">
    <w:name w:val="Заголовок 2 Знак"/>
    <w:basedOn w:val="a0"/>
    <w:link w:val="2"/>
    <w:rsid w:val="00E96894"/>
    <w:rPr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96894"/>
    <w:rPr>
      <w:b/>
      <w:i/>
      <w:szCs w:val="20"/>
      <w:lang w:eastAsia="ru-RU"/>
    </w:rPr>
  </w:style>
  <w:style w:type="paragraph" w:customStyle="1" w:styleId="a6">
    <w:name w:val="Институт"/>
    <w:basedOn w:val="a"/>
    <w:next w:val="a"/>
    <w:qFormat/>
    <w:rsid w:val="00E96894"/>
    <w:pPr>
      <w:spacing w:before="720" w:after="0"/>
      <w:jc w:val="center"/>
    </w:pPr>
    <w:rPr>
      <w:b/>
      <w:i/>
      <w:sz w:val="28"/>
      <w:szCs w:val="28"/>
    </w:rPr>
  </w:style>
  <w:style w:type="paragraph" w:customStyle="1" w:styleId="a7">
    <w:name w:val="Кафедра"/>
    <w:basedOn w:val="a"/>
    <w:next w:val="a"/>
    <w:qFormat/>
    <w:rsid w:val="00E96894"/>
    <w:pPr>
      <w:spacing w:before="360" w:after="0"/>
      <w:jc w:val="center"/>
    </w:pPr>
    <w:rPr>
      <w:b/>
      <w:sz w:val="28"/>
      <w:szCs w:val="24"/>
    </w:rPr>
  </w:style>
  <w:style w:type="paragraph" w:customStyle="1" w:styleId="a8">
    <w:name w:val="москва"/>
    <w:basedOn w:val="a"/>
    <w:next w:val="a"/>
    <w:qFormat/>
    <w:rsid w:val="003B6E72"/>
    <w:pPr>
      <w:spacing w:before="1200"/>
      <w:jc w:val="center"/>
    </w:pPr>
    <w:rPr>
      <w:b/>
      <w:sz w:val="28"/>
      <w:szCs w:val="28"/>
    </w:rPr>
  </w:style>
  <w:style w:type="paragraph" w:customStyle="1" w:styleId="a9">
    <w:name w:val="Название_рисунка"/>
    <w:basedOn w:val="a"/>
    <w:next w:val="a"/>
    <w:qFormat/>
    <w:rsid w:val="003B6E72"/>
    <w:pPr>
      <w:spacing w:before="120"/>
      <w:jc w:val="center"/>
    </w:pPr>
  </w:style>
  <w:style w:type="paragraph" w:customStyle="1" w:styleId="aa">
    <w:name w:val="Название_таблицы"/>
    <w:basedOn w:val="a"/>
    <w:next w:val="a"/>
    <w:qFormat/>
    <w:rsid w:val="003B6E72"/>
    <w:pPr>
      <w:spacing w:before="240"/>
      <w:jc w:val="center"/>
    </w:pPr>
  </w:style>
  <w:style w:type="paragraph" w:customStyle="1" w:styleId="ab">
    <w:name w:val="Нумерация_таблицы"/>
    <w:basedOn w:val="aa"/>
    <w:qFormat/>
    <w:rsid w:val="003B6E72"/>
    <w:pPr>
      <w:spacing w:after="0"/>
      <w:jc w:val="right"/>
    </w:pPr>
  </w:style>
  <w:style w:type="paragraph" w:customStyle="1" w:styleId="ac">
    <w:name w:val="Сноска_моя"/>
    <w:basedOn w:val="ad"/>
    <w:qFormat/>
    <w:rsid w:val="003B6E72"/>
    <w:pPr>
      <w:spacing w:after="60"/>
      <w:ind w:firstLine="567"/>
      <w:jc w:val="both"/>
    </w:pPr>
  </w:style>
  <w:style w:type="paragraph" w:styleId="ad">
    <w:name w:val="footnote text"/>
    <w:basedOn w:val="a"/>
    <w:link w:val="ae"/>
    <w:uiPriority w:val="99"/>
    <w:semiHidden/>
    <w:unhideWhenUsed/>
    <w:rsid w:val="003B6E72"/>
    <w:rPr>
      <w:sz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3B6E72"/>
    <w:rPr>
      <w:rFonts w:eastAsia="Times New Roman"/>
      <w:sz w:val="20"/>
      <w:szCs w:val="20"/>
      <w:lang w:eastAsia="ru-RU"/>
    </w:rPr>
  </w:style>
  <w:style w:type="paragraph" w:customStyle="1" w:styleId="af">
    <w:name w:val="Студент"/>
    <w:basedOn w:val="a"/>
    <w:next w:val="a"/>
    <w:qFormat/>
    <w:rsid w:val="003B6E72"/>
    <w:pPr>
      <w:tabs>
        <w:tab w:val="left" w:pos="4536"/>
      </w:tabs>
      <w:spacing w:before="240"/>
      <w:ind w:left="4536" w:hanging="4536"/>
    </w:pPr>
    <w:rPr>
      <w:sz w:val="28"/>
      <w:szCs w:val="24"/>
    </w:rPr>
  </w:style>
  <w:style w:type="paragraph" w:customStyle="1" w:styleId="af0">
    <w:name w:val="Текст_мой"/>
    <w:basedOn w:val="a"/>
    <w:next w:val="a"/>
    <w:qFormat/>
    <w:rsid w:val="00E96894"/>
    <w:pPr>
      <w:suppressAutoHyphens/>
      <w:spacing w:after="0" w:line="360" w:lineRule="auto"/>
      <w:ind w:firstLine="567"/>
      <w:jc w:val="both"/>
    </w:pPr>
    <w:rPr>
      <w:sz w:val="28"/>
      <w:szCs w:val="24"/>
    </w:rPr>
  </w:style>
  <w:style w:type="paragraph" w:customStyle="1" w:styleId="af1">
    <w:name w:val="Тема"/>
    <w:basedOn w:val="a"/>
    <w:next w:val="a"/>
    <w:qFormat/>
    <w:rsid w:val="003B6E72"/>
    <w:pPr>
      <w:spacing w:before="720" w:after="720"/>
      <w:jc w:val="center"/>
    </w:pPr>
    <w:rPr>
      <w:b/>
      <w:caps/>
      <w:sz w:val="32"/>
      <w:szCs w:val="24"/>
    </w:rPr>
  </w:style>
  <w:style w:type="character" w:customStyle="1" w:styleId="10">
    <w:name w:val="Заголовок 1 Знак"/>
    <w:basedOn w:val="a0"/>
    <w:link w:val="1"/>
    <w:uiPriority w:val="9"/>
    <w:rsid w:val="00E96894"/>
    <w:rPr>
      <w:rFonts w:eastAsiaTheme="minorHAnsi"/>
      <w:b/>
      <w:caps/>
      <w:kern w:val="28"/>
      <w:sz w:val="28"/>
    </w:rPr>
  </w:style>
  <w:style w:type="character" w:customStyle="1" w:styleId="40">
    <w:name w:val="Заголовок 4 Знак"/>
    <w:link w:val="4"/>
    <w:uiPriority w:val="9"/>
    <w:rsid w:val="003B6E72"/>
    <w:rPr>
      <w:rFonts w:eastAsia="Times New Roman"/>
      <w:b/>
      <w:bCs/>
      <w:i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6E72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af2">
    <w:name w:val="Subtle Reference"/>
    <w:uiPriority w:val="31"/>
    <w:qFormat/>
    <w:rsid w:val="003B6E72"/>
    <w:rPr>
      <w:smallCaps/>
      <w:color w:val="C0504D"/>
      <w:u w:val="single"/>
    </w:rPr>
  </w:style>
  <w:style w:type="paragraph" w:styleId="af3">
    <w:name w:val="Bibliography"/>
    <w:basedOn w:val="a"/>
    <w:next w:val="a"/>
    <w:uiPriority w:val="37"/>
    <w:unhideWhenUsed/>
    <w:rsid w:val="003B6E72"/>
    <w:pPr>
      <w:ind w:firstLine="567"/>
      <w:jc w:val="both"/>
    </w:pPr>
    <w:rPr>
      <w:szCs w:val="24"/>
    </w:rPr>
  </w:style>
  <w:style w:type="paragraph" w:styleId="11">
    <w:name w:val="toc 1"/>
    <w:basedOn w:val="a"/>
    <w:next w:val="a"/>
    <w:uiPriority w:val="39"/>
    <w:rsid w:val="003B6E72"/>
    <w:pPr>
      <w:tabs>
        <w:tab w:val="right" w:leader="dot" w:pos="9356"/>
      </w:tabs>
      <w:spacing w:before="180"/>
    </w:pPr>
    <w:rPr>
      <w:b/>
      <w:smallCaps/>
    </w:rPr>
  </w:style>
  <w:style w:type="paragraph" w:styleId="21">
    <w:name w:val="toc 2"/>
    <w:basedOn w:val="a"/>
    <w:next w:val="a"/>
    <w:uiPriority w:val="39"/>
    <w:rsid w:val="003B6E72"/>
    <w:pPr>
      <w:tabs>
        <w:tab w:val="right" w:leader="dot" w:pos="9356"/>
      </w:tabs>
      <w:spacing w:before="120"/>
      <w:ind w:left="284"/>
    </w:pPr>
    <w:rPr>
      <w:noProof/>
    </w:rPr>
  </w:style>
  <w:style w:type="paragraph" w:styleId="31">
    <w:name w:val="toc 3"/>
    <w:basedOn w:val="a"/>
    <w:next w:val="a"/>
    <w:uiPriority w:val="39"/>
    <w:rsid w:val="003B6E72"/>
    <w:pPr>
      <w:tabs>
        <w:tab w:val="right" w:leader="dot" w:pos="9356"/>
      </w:tabs>
      <w:spacing w:before="60"/>
      <w:ind w:left="567"/>
    </w:pPr>
  </w:style>
  <w:style w:type="character" w:styleId="af4">
    <w:name w:val="Hyperlink"/>
    <w:uiPriority w:val="99"/>
    <w:rsid w:val="003B6E72"/>
    <w:rPr>
      <w:color w:val="0000FF"/>
      <w:u w:val="single"/>
    </w:rPr>
  </w:style>
  <w:style w:type="paragraph" w:customStyle="1" w:styleId="Purple">
    <w:name w:val="Purple"/>
    <w:basedOn w:val="a"/>
    <w:qFormat/>
    <w:rsid w:val="00E96894"/>
    <w:pPr>
      <w:spacing w:after="160" w:line="259" w:lineRule="auto"/>
      <w:ind w:left="-993"/>
      <w:jc w:val="center"/>
    </w:pPr>
    <w:rPr>
      <w:rFonts w:eastAsiaTheme="minorEastAsia"/>
      <w:b/>
      <w:caps/>
      <w:color w:val="7030A0"/>
      <w:szCs w:val="24"/>
    </w:rPr>
  </w:style>
  <w:style w:type="paragraph" w:customStyle="1" w:styleId="af5">
    <w:name w:val="Номер статьи мой"/>
    <w:basedOn w:val="a"/>
    <w:link w:val="af6"/>
    <w:autoRedefine/>
    <w:qFormat/>
    <w:rsid w:val="0061396E"/>
    <w:pPr>
      <w:ind w:left="-851"/>
    </w:pPr>
    <w:rPr>
      <w:b/>
      <w:bCs/>
      <w:color w:val="FFFFFF" w:themeColor="background1"/>
    </w:rPr>
  </w:style>
  <w:style w:type="character" w:customStyle="1" w:styleId="af6">
    <w:name w:val="Номер статьи мой Знак"/>
    <w:basedOn w:val="a0"/>
    <w:link w:val="af5"/>
    <w:rsid w:val="0061396E"/>
    <w:rPr>
      <w:b/>
      <w:bCs/>
      <w:color w:val="FFFFFF" w:themeColor="background1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F78D0"/>
    <w:rPr>
      <w:rFonts w:asciiTheme="minorHAnsi" w:eastAsiaTheme="majorEastAsia" w:hAnsiTheme="minorHAnsi" w:cstheme="majorBidi"/>
      <w:i/>
      <w:iCs/>
      <w:color w:val="595959" w:themeColor="text1" w:themeTint="A6"/>
      <w:kern w:val="0"/>
      <w:szCs w:val="20"/>
      <w:lang w:eastAsia="ru-RU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CF78D0"/>
    <w:rPr>
      <w:rFonts w:asciiTheme="minorHAnsi" w:eastAsiaTheme="majorEastAsia" w:hAnsiTheme="minorHAnsi" w:cstheme="majorBidi"/>
      <w:color w:val="595959" w:themeColor="text1" w:themeTint="A6"/>
      <w:kern w:val="0"/>
      <w:szCs w:val="20"/>
      <w:lang w:eastAsia="ru-RU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CF78D0"/>
    <w:rPr>
      <w:rFonts w:asciiTheme="minorHAnsi" w:eastAsiaTheme="majorEastAsia" w:hAnsiTheme="minorHAnsi" w:cstheme="majorBidi"/>
      <w:i/>
      <w:iCs/>
      <w:color w:val="272727" w:themeColor="text1" w:themeTint="D8"/>
      <w:kern w:val="0"/>
      <w:szCs w:val="20"/>
      <w:lang w:eastAsia="ru-RU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CF78D0"/>
    <w:rPr>
      <w:rFonts w:asciiTheme="minorHAnsi" w:eastAsiaTheme="majorEastAsia" w:hAnsiTheme="minorHAnsi" w:cstheme="majorBidi"/>
      <w:color w:val="272727" w:themeColor="text1" w:themeTint="D8"/>
      <w:kern w:val="0"/>
      <w:szCs w:val="20"/>
      <w:lang w:eastAsia="ru-RU"/>
      <w14:ligatures w14:val="none"/>
    </w:rPr>
  </w:style>
  <w:style w:type="paragraph" w:styleId="af7">
    <w:name w:val="Title"/>
    <w:basedOn w:val="a"/>
    <w:next w:val="a"/>
    <w:link w:val="af8"/>
    <w:uiPriority w:val="10"/>
    <w:qFormat/>
    <w:rsid w:val="00CF78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f7"/>
    <w:uiPriority w:val="10"/>
    <w:rsid w:val="00CF78D0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paragraph" w:styleId="af9">
    <w:name w:val="Subtitle"/>
    <w:basedOn w:val="a"/>
    <w:next w:val="a"/>
    <w:link w:val="afa"/>
    <w:uiPriority w:val="11"/>
    <w:qFormat/>
    <w:rsid w:val="00CF78D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fa">
    <w:name w:val="Подзаголовок Знак"/>
    <w:basedOn w:val="a0"/>
    <w:link w:val="af9"/>
    <w:uiPriority w:val="11"/>
    <w:rsid w:val="00CF78D0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:lang w:eastAsia="ru-RU"/>
      <w14:ligatures w14:val="none"/>
    </w:rPr>
  </w:style>
  <w:style w:type="paragraph" w:styleId="22">
    <w:name w:val="Quote"/>
    <w:basedOn w:val="a"/>
    <w:next w:val="a"/>
    <w:link w:val="23"/>
    <w:uiPriority w:val="29"/>
    <w:qFormat/>
    <w:rsid w:val="00CF78D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sid w:val="00CF78D0"/>
    <w:rPr>
      <w:i/>
      <w:iCs/>
      <w:color w:val="404040" w:themeColor="text1" w:themeTint="BF"/>
      <w:kern w:val="0"/>
      <w:szCs w:val="20"/>
      <w:lang w:eastAsia="ru-RU"/>
      <w14:ligatures w14:val="none"/>
    </w:rPr>
  </w:style>
  <w:style w:type="paragraph" w:styleId="afb">
    <w:name w:val="List Paragraph"/>
    <w:basedOn w:val="a"/>
    <w:uiPriority w:val="34"/>
    <w:qFormat/>
    <w:rsid w:val="00CF78D0"/>
    <w:pPr>
      <w:ind w:left="720"/>
      <w:contextualSpacing/>
    </w:pPr>
  </w:style>
  <w:style w:type="character" w:styleId="afc">
    <w:name w:val="Intense Emphasis"/>
    <w:basedOn w:val="a0"/>
    <w:uiPriority w:val="21"/>
    <w:qFormat/>
    <w:rsid w:val="00CF78D0"/>
    <w:rPr>
      <w:i/>
      <w:iCs/>
      <w:color w:val="2F5496" w:themeColor="accent1" w:themeShade="BF"/>
    </w:rPr>
  </w:style>
  <w:style w:type="paragraph" w:styleId="afd">
    <w:name w:val="Intense Quote"/>
    <w:basedOn w:val="a"/>
    <w:next w:val="a"/>
    <w:link w:val="afe"/>
    <w:uiPriority w:val="30"/>
    <w:qFormat/>
    <w:rsid w:val="00CF78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e">
    <w:name w:val="Выделенная цитата Знак"/>
    <w:basedOn w:val="a0"/>
    <w:link w:val="afd"/>
    <w:uiPriority w:val="30"/>
    <w:rsid w:val="00CF78D0"/>
    <w:rPr>
      <w:i/>
      <w:iCs/>
      <w:color w:val="2F5496" w:themeColor="accent1" w:themeShade="BF"/>
      <w:kern w:val="0"/>
      <w:szCs w:val="20"/>
      <w:lang w:eastAsia="ru-RU"/>
      <w14:ligatures w14:val="none"/>
    </w:rPr>
  </w:style>
  <w:style w:type="character" w:styleId="aff">
    <w:name w:val="Intense Reference"/>
    <w:basedOn w:val="a0"/>
    <w:uiPriority w:val="32"/>
    <w:qFormat/>
    <w:rsid w:val="00CF78D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258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Романовна</dc:creator>
  <cp:keywords/>
  <dc:description/>
  <cp:lastModifiedBy>Маргарита Романовна</cp:lastModifiedBy>
  <cp:revision>9</cp:revision>
  <dcterms:created xsi:type="dcterms:W3CDTF">2026-01-21T13:16:00Z</dcterms:created>
  <dcterms:modified xsi:type="dcterms:W3CDTF">2026-01-21T13:25:00Z</dcterms:modified>
</cp:coreProperties>
</file>